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205B" w14:textId="49D4A12A" w:rsidR="00172D98" w:rsidRDefault="00172D9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4FF71B" wp14:editId="5D073B3F">
            <wp:simplePos x="0" y="0"/>
            <wp:positionH relativeFrom="margin">
              <wp:posOffset>-36195</wp:posOffset>
            </wp:positionH>
            <wp:positionV relativeFrom="paragraph">
              <wp:posOffset>-481610</wp:posOffset>
            </wp:positionV>
            <wp:extent cx="5760720" cy="1126490"/>
            <wp:effectExtent l="0" t="0" r="0" b="0"/>
            <wp:wrapNone/>
            <wp:docPr id="4" name="image1.png" descr="Ein Bild, das Clipart, Silhouette, Darstellung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2BEA7C4F-F560-4514-B49E-D0218BEE3C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Ein Bild, das Clipart, Silhouette, Darstellung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2BEA7C4F-F560-4514-B49E-D0218BEE3C1F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6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B15A36" w14:textId="77777777" w:rsidR="00172D98" w:rsidRDefault="00172D98">
      <w:pPr>
        <w:rPr>
          <w:b/>
          <w:bCs/>
        </w:rPr>
      </w:pPr>
    </w:p>
    <w:p w14:paraId="1CB53135" w14:textId="35BD1130" w:rsidR="00A0554D" w:rsidRPr="00983399" w:rsidRDefault="00172D98">
      <w:pPr>
        <w:rPr>
          <w:b/>
          <w:bCs/>
        </w:rPr>
      </w:pPr>
      <w:r>
        <w:rPr>
          <w:b/>
          <w:bCs/>
        </w:rPr>
        <w:br/>
      </w:r>
      <w:r w:rsidR="00983399">
        <w:rPr>
          <w:b/>
          <w:bCs/>
        </w:rPr>
        <w:t xml:space="preserve">Information zur richtigen </w:t>
      </w:r>
      <w:r w:rsidR="00983399" w:rsidRPr="00983399">
        <w:rPr>
          <w:b/>
          <w:bCs/>
        </w:rPr>
        <w:t xml:space="preserve">Abrechnung </w:t>
      </w:r>
      <w:r w:rsidR="00983399">
        <w:rPr>
          <w:b/>
          <w:bCs/>
        </w:rPr>
        <w:t xml:space="preserve">der </w:t>
      </w:r>
      <w:r w:rsidR="00983399" w:rsidRPr="00983399">
        <w:rPr>
          <w:b/>
          <w:bCs/>
        </w:rPr>
        <w:t>Wettkampfkosten/Projektkosten:</w:t>
      </w:r>
    </w:p>
    <w:p w14:paraId="53E63D67" w14:textId="260AAA2C" w:rsidR="00E53278" w:rsidRDefault="00983399">
      <w:r>
        <w:t xml:space="preserve">1) Abrechnungsvorlage verwenden. </w:t>
      </w:r>
      <w:r w:rsidRPr="00983399">
        <w:t>Download auf der KCG Website (Services-&gt;Downloads)</w:t>
      </w:r>
      <w:r w:rsidR="00172D98">
        <w:br/>
      </w:r>
      <w:r w:rsidR="00D367EE">
        <w:t>Zu beachten:</w:t>
      </w:r>
      <w:r w:rsidRPr="00983399">
        <w:br/>
      </w:r>
      <w:r w:rsidR="00D367EE">
        <w:t xml:space="preserve"> - </w:t>
      </w:r>
      <w:r w:rsidR="00E93EA0">
        <w:t>j</w:t>
      </w:r>
      <w:r w:rsidRPr="00983399">
        <w:t xml:space="preserve">eweilige Positionsnummer </w:t>
      </w:r>
      <w:r w:rsidR="00371983">
        <w:t xml:space="preserve">in </w:t>
      </w:r>
      <w:r w:rsidRPr="00983399">
        <w:t>de</w:t>
      </w:r>
      <w:r>
        <w:t>r Tabelle auf die Rechnung schreiben.</w:t>
      </w:r>
      <w:r w:rsidR="00D367EE">
        <w:br/>
      </w:r>
      <w:r w:rsidR="005C3D83">
        <w:t xml:space="preserve"> </w:t>
      </w:r>
      <w:r w:rsidR="00D367EE">
        <w:t xml:space="preserve">- </w:t>
      </w:r>
      <w:r w:rsidR="00E93EA0">
        <w:t>j</w:t>
      </w:r>
      <w:r w:rsidR="00D367EE">
        <w:t xml:space="preserve">ede Rechnung bekommt eine eigene Positionsnummer. Für Essen bei längeren Trainingslagern kann die Position Verpflegung </w:t>
      </w:r>
      <w:proofErr w:type="spellStart"/>
      <w:r w:rsidR="00D367EE">
        <w:t>z.B</w:t>
      </w:r>
      <w:proofErr w:type="spellEnd"/>
      <w:r w:rsidR="00D367EE">
        <w:t xml:space="preserve"> mehre Rechnungen beinhalten, dann bitte die dazugehörigen Rechnungen mit </w:t>
      </w:r>
      <w:proofErr w:type="spellStart"/>
      <w:r w:rsidR="00D367EE">
        <w:t>Positionsnummer+Buchstaben</w:t>
      </w:r>
      <w:proofErr w:type="spellEnd"/>
      <w:r w:rsidR="00D367EE">
        <w:t xml:space="preserve"> beschriften (1a, 1b…). </w:t>
      </w:r>
      <w:r w:rsidR="00D367EE">
        <w:br/>
        <w:t xml:space="preserve">- </w:t>
      </w:r>
      <w:r w:rsidR="00E93EA0">
        <w:t>d</w:t>
      </w:r>
      <w:r w:rsidR="005C3D83">
        <w:t>er Betrag auf der Rechnung muss bis auf die Nachkommerstelle mit der Position der Tabelle übereinstimmen.</w:t>
      </w:r>
      <w:r w:rsidR="00D367EE">
        <w:t xml:space="preserve"> </w:t>
      </w:r>
      <w:r w:rsidR="005C3D83">
        <w:br/>
      </w:r>
      <w:r w:rsidR="00D367EE">
        <w:t xml:space="preserve">- </w:t>
      </w:r>
      <w:r w:rsidR="005C3D83">
        <w:t xml:space="preserve">alle </w:t>
      </w:r>
      <w:proofErr w:type="spellStart"/>
      <w:r w:rsidR="005C3D83">
        <w:t>Sportler:innen</w:t>
      </w:r>
      <w:proofErr w:type="spellEnd"/>
      <w:r w:rsidR="005C3D83">
        <w:t xml:space="preserve"> für die etwas bezahlt wurde oben bei SportlerInnen mit Vor- und Nachnamen </w:t>
      </w:r>
      <w:r w:rsidR="00E93EA0">
        <w:t>eintragen</w:t>
      </w:r>
      <w:r w:rsidR="005C3D83">
        <w:t>.</w:t>
      </w:r>
      <w:r w:rsidR="00D367EE">
        <w:br/>
        <w:t xml:space="preserve">- bei Rechnungen mit mehreren Beträgen den Abzurechnenden Betrag </w:t>
      </w:r>
      <w:proofErr w:type="spellStart"/>
      <w:r w:rsidR="00371983">
        <w:t>kennzeichen</w:t>
      </w:r>
      <w:proofErr w:type="spellEnd"/>
      <w:r w:rsidR="00D367EE">
        <w:t xml:space="preserve"> (einringeln, farblich hervorheben)</w:t>
      </w:r>
      <w:r w:rsidR="00E93EA0">
        <w:t xml:space="preserve">. </w:t>
      </w:r>
      <w:r w:rsidR="00371983">
        <w:t>E</w:t>
      </w:r>
      <w:r w:rsidR="00E93EA0">
        <w:t>s</w:t>
      </w:r>
      <w:r w:rsidR="00371983">
        <w:t xml:space="preserve"> sollte auf </w:t>
      </w:r>
      <w:r w:rsidR="00E93EA0">
        <w:t>der Rechnung nur der Betrag steht der auch abgerechnet wird!</w:t>
      </w:r>
      <w:r w:rsidR="00371983">
        <w:t xml:space="preserve"> (Privat und KCG ausgaben trennen!)</w:t>
      </w:r>
    </w:p>
    <w:p w14:paraId="6A5AF323" w14:textId="358E7E56" w:rsidR="00F25EDE" w:rsidRDefault="00983399" w:rsidP="00983399">
      <w:r w:rsidRPr="00983399">
        <w:t>2) JEDE Ausgabe braucht einen B</w:t>
      </w:r>
      <w:r>
        <w:t>eleg (Rechnung). Wenn die Rechnung verloren gegangen ist braucht es einen Eigenbeleg, der statt der Rechnung beigelegt wird. Der Eigenbeleg soll nur eine Notlösung sein, falls eine Rechnung verloren geht.</w:t>
      </w:r>
      <w:r w:rsidR="00443DB0">
        <w:t xml:space="preserve"> </w:t>
      </w:r>
      <w:r w:rsidR="00ED61E5">
        <w:t xml:space="preserve">Vorlage für den Eigenbeleg </w:t>
      </w:r>
      <w:r w:rsidR="00F25EDE">
        <w:t xml:space="preserve">auf der </w:t>
      </w:r>
      <w:r w:rsidR="00F25EDE" w:rsidRPr="00443DB0">
        <w:rPr>
          <w:b/>
          <w:bCs/>
        </w:rPr>
        <w:t>nächsten Seite</w:t>
      </w:r>
      <w:r w:rsidR="00F25EDE">
        <w:t>.</w:t>
      </w:r>
      <w:r w:rsidR="00443DB0">
        <w:br/>
      </w:r>
      <w:r w:rsidR="00443DB0">
        <w:rPr>
          <w:noProof/>
        </w:rPr>
        <w:drawing>
          <wp:inline distT="0" distB="0" distL="0" distR="0" wp14:anchorId="63A886C9" wp14:editId="1A5051C2">
            <wp:extent cx="2707158" cy="1426464"/>
            <wp:effectExtent l="0" t="0" r="0" b="2540"/>
            <wp:docPr id="1657025391" name="Grafik 1" descr="Ein Bild, das Text, Schrift, Screenshot, Algebra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025391" name="Grafik 1" descr="Ein Bild, das Text, Schrift, Screenshot, Algebra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2289" cy="144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79CCB" w14:textId="6F59B054" w:rsidR="0056761E" w:rsidRDefault="0056761E" w:rsidP="00983399">
      <w:r>
        <w:t xml:space="preserve">3) Unbedingt wenn vorhanden die Originalrechnungen Beilegen. Diese dann dem Kassier gesammelt mit der Abrechnungsvorlage zukommen lassen. Handelt es sich ausschließlich um online Rechnungen reicht es die Unterlagen gesammelt als </w:t>
      </w:r>
      <w:r w:rsidRPr="00ED61E5">
        <w:rPr>
          <w:b/>
          <w:bCs/>
        </w:rPr>
        <w:t>EIN</w:t>
      </w:r>
      <w:r>
        <w:t xml:space="preserve"> einziges .</w:t>
      </w:r>
      <w:proofErr w:type="spellStart"/>
      <w:r>
        <w:t>pdf</w:t>
      </w:r>
      <w:proofErr w:type="spellEnd"/>
      <w:r>
        <w:t xml:space="preserve"> Dokument per Mail zu schicken.</w:t>
      </w:r>
    </w:p>
    <w:p w14:paraId="3E2601B9" w14:textId="4A1A5781" w:rsidR="0056761E" w:rsidRPr="00983399" w:rsidRDefault="00097DED" w:rsidP="00983399">
      <w:r>
        <w:t>4) Reisekosten</w:t>
      </w:r>
      <w:r w:rsidR="0056761E">
        <w:t>abrechnung</w:t>
      </w:r>
      <w:r>
        <w:t>:</w:t>
      </w:r>
      <w:r w:rsidR="00ED61E5">
        <w:t xml:space="preserve"> Als Position auf der Abrechnungsvorlage aufführen.</w:t>
      </w:r>
      <w:r>
        <w:br/>
        <w:t xml:space="preserve">Fahrt Start und Ziel, </w:t>
      </w:r>
      <w:r w:rsidR="0056761E">
        <w:t>k</w:t>
      </w:r>
      <w:r>
        <w:t>m laut Google Maps, Durchschnittsverbrauch, Spritpreis</w:t>
      </w:r>
      <w:r>
        <w:br/>
        <w:t>Fahrt Graz</w:t>
      </w:r>
      <w:r w:rsidR="0056761E">
        <w:t>&lt;</w:t>
      </w:r>
      <w:r>
        <w:t>-</w:t>
      </w:r>
      <w:r w:rsidR="0056761E">
        <w:t>&gt;</w:t>
      </w:r>
      <w:r>
        <w:t>Wien, 400km, 7l/100km, 1,70€</w:t>
      </w:r>
      <w:r>
        <w:tab/>
        <w:t>Betrag: 47,60€</w:t>
      </w:r>
      <w:r w:rsidR="00ED61E5">
        <w:br/>
      </w:r>
      <w:r w:rsidR="0056761E">
        <w:t>Rechenweg: gefahrene km/100 * Durchschnittsverbrauch * Spritpreis</w:t>
      </w:r>
      <w:r w:rsidR="00ED61E5">
        <w:t xml:space="preserve"> = Betrag</w:t>
      </w:r>
    </w:p>
    <w:p w14:paraId="3C61E3FC" w14:textId="2EC032D2" w:rsidR="00983399" w:rsidRDefault="00ED61E5">
      <w:r>
        <w:t>5</w:t>
      </w:r>
      <w:r w:rsidR="005C3D83">
        <w:t xml:space="preserve">) </w:t>
      </w:r>
      <w:r w:rsidR="00097DED">
        <w:t xml:space="preserve">Rechnungen Ausland: </w:t>
      </w:r>
      <w:r w:rsidR="00097DED" w:rsidRPr="00097DED">
        <w:t>Bei Verrechnungen von Belegen in ausländischen Währungen sind auf dem Beleg der Tagesumrechnungskurs und der entsprechende Eurobetrag anzugeben.</w:t>
      </w:r>
    </w:p>
    <w:p w14:paraId="46CC6D9B" w14:textId="3E686C3F" w:rsidR="00ED61E5" w:rsidRDefault="00ED61E5">
      <w:r>
        <w:t xml:space="preserve">6) Bitte gebt euch Mühe die Aufstellung sauber und nachvollziehbar zu gestalten. Der Kassier tätigt im Jahr über </w:t>
      </w:r>
      <w:r w:rsidR="00371983">
        <w:t xml:space="preserve">ehrenamtlich </w:t>
      </w:r>
      <w:r>
        <w:t xml:space="preserve">1000 Überweisungen. Es summiert sich auf, wenn man immer wieder Belege nachfordern muss oder nachfragen </w:t>
      </w:r>
      <w:r w:rsidR="00F50117">
        <w:t>muss,</w:t>
      </w:r>
      <w:r>
        <w:t xml:space="preserve"> weil etwas fehlt oder nicht nachvollziehbar ist.</w:t>
      </w:r>
      <w:r>
        <w:br/>
        <w:t>Optimale vorgangsweise des Kassiers: Aufstellung und Belege werden kurz geprüft und dann wird überwiesen.</w:t>
      </w:r>
    </w:p>
    <w:p w14:paraId="74BFC6F2" w14:textId="1973E120" w:rsidR="00F25EDE" w:rsidRDefault="00ED61E5">
      <w:r>
        <w:t xml:space="preserve">Danke für </w:t>
      </w:r>
      <w:r w:rsidR="00F50117">
        <w:t>die</w:t>
      </w:r>
      <w:r>
        <w:t xml:space="preserve"> Mitarbeit und die Entlastung eures Kassiers!</w:t>
      </w:r>
    </w:p>
    <w:p w14:paraId="224A5A38" w14:textId="5950FBA0" w:rsidR="00ED61E5" w:rsidRPr="00443DB0" w:rsidRDefault="00F25EDE" w:rsidP="00F25EDE">
      <w:pPr>
        <w:rPr>
          <w:rFonts w:ascii="Arial" w:hAnsi="Arial" w:cs="Arial"/>
          <w:b/>
          <w:bCs/>
          <w:sz w:val="32"/>
          <w:szCs w:val="32"/>
        </w:rPr>
      </w:pPr>
      <w:r w:rsidRPr="00443DB0">
        <w:rPr>
          <w:rFonts w:ascii="Arial" w:hAnsi="Arial" w:cs="Arial"/>
          <w:b/>
          <w:bCs/>
          <w:sz w:val="32"/>
          <w:szCs w:val="32"/>
        </w:rPr>
        <w:lastRenderedPageBreak/>
        <w:t>Eigenbeleg</w:t>
      </w:r>
      <w:r w:rsidRPr="00443DB0">
        <w:rPr>
          <w:rFonts w:ascii="Arial" w:hAnsi="Arial" w:cs="Arial"/>
          <w:b/>
          <w:bCs/>
          <w:sz w:val="32"/>
          <w:szCs w:val="32"/>
        </w:rPr>
        <w:tab/>
        <w:t>Pos.</w:t>
      </w:r>
      <w:r w:rsidR="00443DB0" w:rsidRPr="00443DB0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43DB0">
        <w:rPr>
          <w:rFonts w:ascii="Arial" w:hAnsi="Arial" w:cs="Arial"/>
          <w:b/>
          <w:bCs/>
          <w:sz w:val="32"/>
          <w:szCs w:val="32"/>
        </w:rPr>
        <w:t>Nr</w:t>
      </w:r>
      <w:proofErr w:type="spellEnd"/>
      <w:r w:rsidRPr="00443DB0">
        <w:rPr>
          <w:rFonts w:ascii="Arial" w:hAnsi="Arial" w:cs="Arial"/>
          <w:b/>
          <w:bCs/>
          <w:sz w:val="32"/>
          <w:szCs w:val="3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25EDE" w:rsidRPr="00443DB0" w14:paraId="401254F2" w14:textId="77777777" w:rsidTr="00443DB0">
        <w:tc>
          <w:tcPr>
            <w:tcW w:w="2689" w:type="dxa"/>
          </w:tcPr>
          <w:p w14:paraId="09E917AE" w14:textId="12D21912" w:rsidR="00F25EDE" w:rsidRPr="00443DB0" w:rsidRDefault="00F25EDE" w:rsidP="00F25E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3DB0">
              <w:rPr>
                <w:rFonts w:ascii="Arial" w:hAnsi="Arial" w:cs="Arial"/>
                <w:b/>
                <w:bCs/>
                <w:sz w:val="24"/>
                <w:szCs w:val="24"/>
              </w:rPr>
              <w:t>Betrag in €</w:t>
            </w:r>
          </w:p>
        </w:tc>
        <w:tc>
          <w:tcPr>
            <w:tcW w:w="6373" w:type="dxa"/>
          </w:tcPr>
          <w:p w14:paraId="4E3E1E04" w14:textId="77777777" w:rsidR="00F25EDE" w:rsidRPr="00443DB0" w:rsidRDefault="00F25EDE" w:rsidP="00F25E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5EDE" w:rsidRPr="00443DB0" w14:paraId="49D2664E" w14:textId="77777777" w:rsidTr="00443DB0">
        <w:tc>
          <w:tcPr>
            <w:tcW w:w="2689" w:type="dxa"/>
          </w:tcPr>
          <w:p w14:paraId="1A51AB6C" w14:textId="57CE9C18" w:rsidR="00F25EDE" w:rsidRPr="00443DB0" w:rsidRDefault="00443DB0" w:rsidP="00F25E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3DB0">
              <w:rPr>
                <w:rFonts w:ascii="Arial" w:hAnsi="Arial" w:cs="Arial"/>
                <w:b/>
                <w:bCs/>
                <w:sz w:val="24"/>
                <w:szCs w:val="24"/>
              </w:rPr>
              <w:t>Empfänger</w:t>
            </w:r>
          </w:p>
        </w:tc>
        <w:tc>
          <w:tcPr>
            <w:tcW w:w="6373" w:type="dxa"/>
          </w:tcPr>
          <w:p w14:paraId="4A2A0A1A" w14:textId="77777777" w:rsidR="00F25EDE" w:rsidRPr="00443DB0" w:rsidRDefault="00F25EDE" w:rsidP="00F25E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5EDE" w:rsidRPr="00443DB0" w14:paraId="1B6E279D" w14:textId="77777777" w:rsidTr="00443DB0">
        <w:tc>
          <w:tcPr>
            <w:tcW w:w="2689" w:type="dxa"/>
          </w:tcPr>
          <w:p w14:paraId="27AB9687" w14:textId="26CC3B71" w:rsidR="00F25EDE" w:rsidRPr="00443DB0" w:rsidRDefault="00443DB0" w:rsidP="00F25E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3DB0">
              <w:rPr>
                <w:rFonts w:ascii="Arial" w:hAnsi="Arial" w:cs="Arial"/>
                <w:b/>
                <w:bCs/>
                <w:sz w:val="24"/>
                <w:szCs w:val="24"/>
              </w:rPr>
              <w:t>Verwendungszweck</w:t>
            </w:r>
          </w:p>
        </w:tc>
        <w:tc>
          <w:tcPr>
            <w:tcW w:w="6373" w:type="dxa"/>
          </w:tcPr>
          <w:p w14:paraId="7CBA8ADC" w14:textId="77777777" w:rsidR="00F25EDE" w:rsidRPr="00443DB0" w:rsidRDefault="00F25EDE" w:rsidP="00F25E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5EDE" w:rsidRPr="00443DB0" w14:paraId="2C0B8CC4" w14:textId="77777777" w:rsidTr="00443DB0">
        <w:tc>
          <w:tcPr>
            <w:tcW w:w="2689" w:type="dxa"/>
          </w:tcPr>
          <w:p w14:paraId="6BF27817" w14:textId="6B3D96F9" w:rsidR="00F25EDE" w:rsidRPr="00443DB0" w:rsidRDefault="00443DB0" w:rsidP="00F25E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3DB0">
              <w:rPr>
                <w:rFonts w:ascii="Arial" w:hAnsi="Arial" w:cs="Arial"/>
                <w:b/>
                <w:bCs/>
                <w:sz w:val="24"/>
                <w:szCs w:val="24"/>
              </w:rPr>
              <w:t>Grund für Eigenbeleg</w:t>
            </w:r>
          </w:p>
        </w:tc>
        <w:tc>
          <w:tcPr>
            <w:tcW w:w="6373" w:type="dxa"/>
          </w:tcPr>
          <w:p w14:paraId="4FF60430" w14:textId="77777777" w:rsidR="00F25EDE" w:rsidRPr="00443DB0" w:rsidRDefault="00F25EDE" w:rsidP="00F25E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5EDE" w:rsidRPr="00443DB0" w14:paraId="3B03947C" w14:textId="77777777" w:rsidTr="00443DB0">
        <w:tc>
          <w:tcPr>
            <w:tcW w:w="2689" w:type="dxa"/>
          </w:tcPr>
          <w:p w14:paraId="5224012F" w14:textId="2AF17A84" w:rsidR="00F25EDE" w:rsidRPr="00443DB0" w:rsidRDefault="00443DB0" w:rsidP="00F25E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3DB0">
              <w:rPr>
                <w:rFonts w:ascii="Arial" w:hAnsi="Arial" w:cs="Arial"/>
                <w:b/>
                <w:bCs/>
                <w:sz w:val="24"/>
                <w:szCs w:val="24"/>
              </w:rPr>
              <w:t>Vor-Nachname</w:t>
            </w:r>
          </w:p>
        </w:tc>
        <w:tc>
          <w:tcPr>
            <w:tcW w:w="6373" w:type="dxa"/>
          </w:tcPr>
          <w:p w14:paraId="4A4E5AF0" w14:textId="77777777" w:rsidR="00F25EDE" w:rsidRPr="00443DB0" w:rsidRDefault="00F25EDE" w:rsidP="00F25E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5EDE" w:rsidRPr="00443DB0" w14:paraId="0ED641FC" w14:textId="77777777" w:rsidTr="00443DB0">
        <w:tc>
          <w:tcPr>
            <w:tcW w:w="2689" w:type="dxa"/>
          </w:tcPr>
          <w:p w14:paraId="13643716" w14:textId="6D6A8808" w:rsidR="00F25EDE" w:rsidRPr="00443DB0" w:rsidRDefault="00443DB0" w:rsidP="00F25E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3DB0">
              <w:rPr>
                <w:rFonts w:ascii="Arial" w:hAnsi="Arial"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373" w:type="dxa"/>
          </w:tcPr>
          <w:p w14:paraId="06A1F8E6" w14:textId="051CA8E5" w:rsidR="00F25EDE" w:rsidRPr="00443DB0" w:rsidRDefault="00F25EDE" w:rsidP="00F25E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5EDE" w:rsidRPr="00443DB0" w14:paraId="762667EA" w14:textId="77777777" w:rsidTr="00E93EA0">
        <w:trPr>
          <w:trHeight w:val="973"/>
        </w:trPr>
        <w:tc>
          <w:tcPr>
            <w:tcW w:w="2689" w:type="dxa"/>
          </w:tcPr>
          <w:p w14:paraId="4CAE1D63" w14:textId="7AC24D0D" w:rsidR="00F25EDE" w:rsidRPr="00443DB0" w:rsidRDefault="00443DB0" w:rsidP="00F25E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3DB0">
              <w:rPr>
                <w:rFonts w:ascii="Arial" w:hAnsi="Arial" w:cs="Arial"/>
                <w:b/>
                <w:bCs/>
                <w:sz w:val="24"/>
                <w:szCs w:val="24"/>
              </w:rPr>
              <w:t>Unterschrift</w:t>
            </w:r>
            <w:r w:rsidR="00E93E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oder Handysignatur</w:t>
            </w:r>
          </w:p>
        </w:tc>
        <w:tc>
          <w:tcPr>
            <w:tcW w:w="6373" w:type="dxa"/>
          </w:tcPr>
          <w:p w14:paraId="4EAA4BAF" w14:textId="77777777" w:rsidR="00F25EDE" w:rsidRPr="00443DB0" w:rsidRDefault="00F25EDE" w:rsidP="00F25E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82A3F4D" w14:textId="77777777" w:rsidR="00F25EDE" w:rsidRPr="00F25EDE" w:rsidRDefault="00F25EDE" w:rsidP="00F25EDE">
      <w:pPr>
        <w:rPr>
          <w:b/>
          <w:bCs/>
          <w:sz w:val="24"/>
          <w:szCs w:val="24"/>
        </w:rPr>
      </w:pPr>
    </w:p>
    <w:p w14:paraId="4F5536A8" w14:textId="77777777" w:rsidR="00F25EDE" w:rsidRPr="00F25EDE" w:rsidRDefault="00F25EDE">
      <w:pPr>
        <w:rPr>
          <w:b/>
          <w:bCs/>
          <w:sz w:val="24"/>
          <w:szCs w:val="24"/>
        </w:rPr>
      </w:pPr>
    </w:p>
    <w:p w14:paraId="20703BC4" w14:textId="77777777" w:rsidR="00983399" w:rsidRPr="00983399" w:rsidRDefault="00983399"/>
    <w:sectPr w:rsidR="00983399" w:rsidRPr="009833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99"/>
    <w:rsid w:val="00097DED"/>
    <w:rsid w:val="00172D98"/>
    <w:rsid w:val="001746FC"/>
    <w:rsid w:val="002E39F1"/>
    <w:rsid w:val="00371983"/>
    <w:rsid w:val="00443DB0"/>
    <w:rsid w:val="0056761E"/>
    <w:rsid w:val="005C3D83"/>
    <w:rsid w:val="00983399"/>
    <w:rsid w:val="00A0554D"/>
    <w:rsid w:val="00D367EE"/>
    <w:rsid w:val="00DA2954"/>
    <w:rsid w:val="00E53278"/>
    <w:rsid w:val="00E93EA0"/>
    <w:rsid w:val="00ED61E5"/>
    <w:rsid w:val="00F25EDE"/>
    <w:rsid w:val="00F5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ABB3"/>
  <w15:chartTrackingRefBased/>
  <w15:docId w15:val="{566FBCA1-7600-443C-A200-660CF44B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339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2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DATEI - WEIGEND Daniel</dc:creator>
  <cp:keywords/>
  <dc:description/>
  <cp:lastModifiedBy>DATEI - WEIGEND Daniel</cp:lastModifiedBy>
  <cp:revision>7</cp:revision>
  <cp:lastPrinted>2023-11-15T11:46:00Z</cp:lastPrinted>
  <dcterms:created xsi:type="dcterms:W3CDTF">2023-11-15T10:31:00Z</dcterms:created>
  <dcterms:modified xsi:type="dcterms:W3CDTF">2023-11-24T08:14:00Z</dcterms:modified>
</cp:coreProperties>
</file>